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7A1B" w:rsidR="009E5272" w:rsidP="00F7216C" w:rsidRDefault="009E5272" w14:paraId="46DCF768" w14:textId="60401823">
      <w:pPr>
        <w:jc w:val="center"/>
        <w:rPr>
          <w:rFonts w:cs="Calibri"/>
          <w:b/>
          <w:bCs/>
          <w:sz w:val="22"/>
        </w:rPr>
      </w:pPr>
      <w:r w:rsidRPr="00397A1B">
        <w:rPr>
          <w:rFonts w:cs="Calibri"/>
          <w:b/>
          <w:bCs/>
          <w:sz w:val="22"/>
        </w:rPr>
        <w:t>Job Description</w:t>
      </w:r>
    </w:p>
    <w:p w:rsidRPr="00397A1B" w:rsidR="009E5272" w:rsidP="00F7216C" w:rsidRDefault="009E5272" w14:paraId="260C2753" w14:textId="77777777">
      <w:pPr>
        <w:rPr>
          <w:rFonts w:cs="Calibri"/>
          <w:b/>
          <w:bCs/>
          <w:sz w:val="22"/>
        </w:rPr>
      </w:pPr>
    </w:p>
    <w:p w:rsidRPr="00397A1B" w:rsidR="009E5272" w:rsidP="0EBE3558" w:rsidRDefault="009E5272" w14:paraId="3B4D6D20" w14:textId="6E380D8B">
      <w:pPr>
        <w:pStyle w:val="Normal"/>
        <w:suppressLineNumbers w:val="0"/>
        <w:bidi w:val="0"/>
        <w:spacing w:before="0" w:beforeAutospacing="off" w:after="0" w:afterAutospacing="off" w:line="240" w:lineRule="auto"/>
        <w:ind w:left="0" w:right="0"/>
        <w:jc w:val="left"/>
        <w:rPr>
          <w:rFonts w:cs="Calibri"/>
          <w:b w:val="1"/>
          <w:bCs w:val="1"/>
          <w:sz w:val="22"/>
          <w:szCs w:val="22"/>
        </w:rPr>
      </w:pPr>
      <w:r w:rsidRPr="0EBE3558" w:rsidR="009E5272">
        <w:rPr>
          <w:rFonts w:cs="Calibri"/>
          <w:b w:val="1"/>
          <w:bCs w:val="1"/>
          <w:sz w:val="22"/>
          <w:szCs w:val="22"/>
        </w:rPr>
        <w:t xml:space="preserve">Job Title:  </w:t>
      </w:r>
      <w:r w:rsidRPr="0EBE3558" w:rsidR="7182959A">
        <w:rPr>
          <w:rFonts w:cs="Calibri"/>
          <w:sz w:val="22"/>
          <w:szCs w:val="22"/>
        </w:rPr>
        <w:t>Senior Teaching Associate</w:t>
      </w:r>
      <w:r w:rsidRPr="0EBE3558" w:rsidR="00C0039C">
        <w:rPr>
          <w:rFonts w:cs="Calibri"/>
          <w:sz w:val="22"/>
          <w:szCs w:val="22"/>
        </w:rPr>
        <w:t xml:space="preserve"> in Medical Ethics and Law</w:t>
      </w:r>
    </w:p>
    <w:p w:rsidRPr="00C0039C" w:rsidR="009E5272" w:rsidP="0EBE3558" w:rsidRDefault="009E5272" w14:paraId="19A57FC9" w14:textId="0F093824">
      <w:pPr>
        <w:rPr>
          <w:rFonts w:cs="Calibri"/>
          <w:sz w:val="22"/>
          <w:szCs w:val="22"/>
        </w:rPr>
      </w:pPr>
      <w:r w:rsidRPr="0EBE3558" w:rsidR="009E5272">
        <w:rPr>
          <w:rFonts w:cs="Calibri"/>
          <w:b w:val="1"/>
          <w:bCs w:val="1"/>
          <w:sz w:val="22"/>
          <w:szCs w:val="22"/>
        </w:rPr>
        <w:t>Salary Range and Conditions</w:t>
      </w:r>
      <w:r w:rsidRPr="0EBE3558" w:rsidR="00A36F5B">
        <w:rPr>
          <w:rFonts w:cs="Calibri"/>
          <w:b w:val="1"/>
          <w:bCs w:val="1"/>
          <w:sz w:val="22"/>
          <w:szCs w:val="22"/>
        </w:rPr>
        <w:t>:</w:t>
      </w:r>
      <w:r w:rsidRPr="0EBE3558" w:rsidR="00C0039C">
        <w:rPr>
          <w:rFonts w:cs="Calibri"/>
          <w:b w:val="1"/>
          <w:bCs w:val="1"/>
          <w:sz w:val="22"/>
          <w:szCs w:val="22"/>
        </w:rPr>
        <w:t xml:space="preserve"> </w:t>
      </w:r>
      <w:r w:rsidRPr="0EBE3558" w:rsidR="00C0039C">
        <w:rPr>
          <w:rFonts w:cs="Calibri"/>
          <w:sz w:val="22"/>
          <w:szCs w:val="22"/>
        </w:rPr>
        <w:t>G7</w:t>
      </w:r>
      <w:r w:rsidRPr="0EBE3558" w:rsidR="00C0039C">
        <w:rPr>
          <w:rFonts w:cs="Calibri"/>
          <w:sz w:val="22"/>
          <w:szCs w:val="22"/>
        </w:rPr>
        <w:t>, 0.6FTE</w:t>
      </w:r>
    </w:p>
    <w:p w:rsidRPr="00C0039C" w:rsidR="009E5272" w:rsidP="00F7216C" w:rsidRDefault="009E5272" w14:paraId="6B6AAE51" w14:textId="3E4F43F3">
      <w:pPr>
        <w:rPr>
          <w:rFonts w:cs="Calibri"/>
          <w:sz w:val="22"/>
        </w:rPr>
      </w:pPr>
      <w:r w:rsidRPr="00397A1B">
        <w:rPr>
          <w:rFonts w:cs="Calibri"/>
          <w:b/>
          <w:bCs/>
          <w:sz w:val="22"/>
        </w:rPr>
        <w:t>Department/Division</w:t>
      </w:r>
      <w:r w:rsidRPr="00397A1B" w:rsidR="00A36F5B">
        <w:rPr>
          <w:rFonts w:cs="Calibri"/>
          <w:b/>
          <w:bCs/>
          <w:sz w:val="22"/>
        </w:rPr>
        <w:t>:</w:t>
      </w:r>
      <w:r w:rsidR="00C0039C">
        <w:rPr>
          <w:rFonts w:cs="Calibri"/>
          <w:b/>
          <w:bCs/>
          <w:sz w:val="22"/>
        </w:rPr>
        <w:t xml:space="preserve"> </w:t>
      </w:r>
      <w:r w:rsidR="00C0039C">
        <w:rPr>
          <w:rFonts w:cs="Calibri"/>
          <w:sz w:val="22"/>
        </w:rPr>
        <w:t>LMS, Faculty of Health and Medicine</w:t>
      </w:r>
    </w:p>
    <w:p w:rsidRPr="00C0039C" w:rsidR="009E5272" w:rsidP="00F7216C" w:rsidRDefault="009E5272" w14:paraId="19EAC4A7" w14:textId="557CCB5F">
      <w:pPr>
        <w:rPr>
          <w:rFonts w:cs="Calibri"/>
          <w:sz w:val="22"/>
        </w:rPr>
      </w:pPr>
      <w:r w:rsidRPr="00397A1B">
        <w:rPr>
          <w:rFonts w:cs="Calibri"/>
          <w:b/>
          <w:bCs/>
          <w:sz w:val="22"/>
        </w:rPr>
        <w:t>Reports To</w:t>
      </w:r>
      <w:r w:rsidRPr="00397A1B" w:rsidR="00A36F5B">
        <w:rPr>
          <w:rFonts w:cs="Calibri"/>
          <w:b/>
          <w:bCs/>
          <w:sz w:val="22"/>
        </w:rPr>
        <w:t>:</w:t>
      </w:r>
      <w:r w:rsidRPr="00397A1B">
        <w:rPr>
          <w:rFonts w:cs="Calibri"/>
          <w:b/>
          <w:bCs/>
          <w:sz w:val="22"/>
        </w:rPr>
        <w:t xml:space="preserve"> </w:t>
      </w:r>
      <w:r w:rsidR="00C0039C">
        <w:rPr>
          <w:rFonts w:cs="Calibri"/>
          <w:sz w:val="22"/>
        </w:rPr>
        <w:t>Dr Faye Tucker</w:t>
      </w:r>
    </w:p>
    <w:p w:rsidRPr="00397A1B" w:rsidR="009E5272" w:rsidP="00F7216C" w:rsidRDefault="009E5272" w14:paraId="5E86EF0B" w14:textId="77777777">
      <w:pPr>
        <w:rPr>
          <w:rFonts w:cs="Calibri"/>
          <w:sz w:val="22"/>
        </w:rPr>
      </w:pPr>
    </w:p>
    <w:p w:rsidRPr="00397A1B" w:rsidR="009E5272" w:rsidP="00F7216C" w:rsidRDefault="00186648" w14:paraId="3D7ECF9D" w14:textId="45986D75">
      <w:pPr>
        <w:rPr>
          <w:rFonts w:cs="Calibri"/>
          <w:sz w:val="22"/>
        </w:rPr>
      </w:pPr>
      <w:r w:rsidRPr="00397A1B">
        <w:rPr>
          <w:rFonts w:cs="Calibri"/>
          <w:b/>
          <w:bCs/>
          <w:sz w:val="22"/>
        </w:rPr>
        <w:t>About us</w:t>
      </w:r>
      <w:r w:rsidRPr="00397A1B" w:rsidR="009E5272">
        <w:rPr>
          <w:rFonts w:cs="Calibri"/>
          <w:b/>
          <w:bCs/>
          <w:sz w:val="22"/>
        </w:rPr>
        <w:t>:</w:t>
      </w:r>
      <w:r w:rsidRPr="00397A1B" w:rsidR="009E5272">
        <w:rPr>
          <w:rFonts w:cs="Calibri"/>
          <w:sz w:val="22"/>
        </w:rPr>
        <w:t xml:space="preserve"> </w:t>
      </w:r>
      <w:r w:rsidRPr="00F3383D" w:rsidR="00F3383D">
        <w:rPr>
          <w:rFonts w:cs="Calibri"/>
          <w:sz w:val="22"/>
        </w:rPr>
        <w:t xml:space="preserve">Lancaster Medical School is recognised for its excellence in medical education, supportive community and commitment to research that improves health outcomes. We are dedicated to providing an outstanding learning environment where staff and students are supported to achieve their full potential, while making a positive impact on healthcare locally, nationally and internationally. </w:t>
      </w:r>
    </w:p>
    <w:p w:rsidRPr="00397A1B" w:rsidR="00186648" w:rsidP="00F7216C" w:rsidRDefault="00186648" w14:paraId="4F30223D" w14:textId="77777777">
      <w:pPr>
        <w:rPr>
          <w:rFonts w:cs="Calibri"/>
          <w:sz w:val="22"/>
        </w:rPr>
      </w:pPr>
    </w:p>
    <w:p w:rsidRPr="00397A1B" w:rsidR="009E5272" w:rsidP="00F7216C" w:rsidRDefault="009E5272" w14:paraId="44EF8CD5" w14:textId="77777777">
      <w:pPr>
        <w:rPr>
          <w:rFonts w:cs="Calibri"/>
          <w:b/>
          <w:bCs/>
          <w:sz w:val="22"/>
        </w:rPr>
      </w:pPr>
      <w:r w:rsidRPr="00397A1B">
        <w:rPr>
          <w:rFonts w:cs="Calibri"/>
          <w:b/>
          <w:bCs/>
          <w:sz w:val="22"/>
        </w:rPr>
        <w:t>Job Purpose</w:t>
      </w:r>
    </w:p>
    <w:p w:rsidRPr="00397A1B" w:rsidR="009E5272" w:rsidP="00F7216C" w:rsidRDefault="00C0039C" w14:paraId="7D17DE40" w14:textId="729B6A61">
      <w:pPr>
        <w:pStyle w:val="ListParagraph"/>
        <w:numPr>
          <w:ilvl w:val="0"/>
          <w:numId w:val="9"/>
        </w:numPr>
        <w:contextualSpacing w:val="0"/>
        <w:rPr>
          <w:rFonts w:eastAsia="Arial" w:cs="Calibri"/>
          <w:sz w:val="22"/>
        </w:rPr>
      </w:pPr>
      <w:r>
        <w:rPr>
          <w:rFonts w:eastAsia="Arial" w:cs="Calibri"/>
          <w:sz w:val="22"/>
        </w:rPr>
        <w:t>To provide cover for a planned absence in the Medical Ethics and Law team.</w:t>
      </w:r>
    </w:p>
    <w:p w:rsidR="00186648" w:rsidP="00F7216C" w:rsidRDefault="00C0039C" w14:paraId="038E580D" w14:textId="14DFE753">
      <w:pPr>
        <w:pStyle w:val="ListParagraph"/>
        <w:numPr>
          <w:ilvl w:val="0"/>
          <w:numId w:val="9"/>
        </w:numPr>
        <w:contextualSpacing w:val="0"/>
        <w:rPr>
          <w:rFonts w:eastAsia="Arial" w:cs="Calibri"/>
          <w:sz w:val="22"/>
        </w:rPr>
      </w:pPr>
      <w:r>
        <w:rPr>
          <w:rFonts w:eastAsia="Arial" w:cs="Calibri"/>
          <w:sz w:val="22"/>
        </w:rPr>
        <w:t>To cover all aspects of teaching and assessment and related administrative duties.</w:t>
      </w:r>
    </w:p>
    <w:p w:rsidRPr="00397A1B" w:rsidR="00285DA1" w:rsidP="00285DA1" w:rsidRDefault="00285DA1" w14:paraId="616CD5B5" w14:textId="77777777">
      <w:pPr>
        <w:pStyle w:val="ListParagraph"/>
        <w:contextualSpacing w:val="0"/>
        <w:rPr>
          <w:rFonts w:eastAsia="Arial" w:cs="Calibri"/>
          <w:sz w:val="22"/>
        </w:rPr>
      </w:pPr>
    </w:p>
    <w:p w:rsidRPr="00397A1B" w:rsidR="009E5272" w:rsidP="00F7216C" w:rsidRDefault="009E5272" w14:paraId="17B63357" w14:textId="77777777">
      <w:pPr>
        <w:rPr>
          <w:rFonts w:cs="Calibri"/>
          <w:b/>
          <w:bCs/>
          <w:sz w:val="22"/>
        </w:rPr>
      </w:pPr>
      <w:r w:rsidRPr="00397A1B">
        <w:rPr>
          <w:rFonts w:cs="Calibri"/>
          <w:b/>
          <w:bCs/>
          <w:sz w:val="22"/>
        </w:rPr>
        <w:t>Main Responsibilities</w:t>
      </w:r>
    </w:p>
    <w:p w:rsidRPr="00397A1B" w:rsidR="009E5272" w:rsidP="00F7216C" w:rsidRDefault="009E5272" w14:paraId="43DC4E46" w14:textId="77777777">
      <w:pPr>
        <w:ind w:left="720"/>
        <w:rPr>
          <w:rFonts w:cs="Calibri"/>
          <w:sz w:val="22"/>
        </w:rPr>
      </w:pPr>
    </w:p>
    <w:p w:rsidRPr="00C0039C" w:rsidR="00C0039C" w:rsidP="00C0039C" w:rsidRDefault="00C0039C" w14:paraId="61A35843" w14:textId="0F77076D">
      <w:pPr>
        <w:pStyle w:val="ListParagraph"/>
        <w:numPr>
          <w:ilvl w:val="0"/>
          <w:numId w:val="11"/>
        </w:numPr>
        <w:rPr>
          <w:rFonts w:cs="Calibri"/>
          <w:sz w:val="22"/>
        </w:rPr>
      </w:pPr>
      <w:r w:rsidRPr="00C0039C">
        <w:rPr>
          <w:rFonts w:cs="Calibri"/>
          <w:sz w:val="22"/>
        </w:rPr>
        <w:t xml:space="preserve">Contribute to the delivery of the teaching, learning and assessment in </w:t>
      </w:r>
      <w:r>
        <w:rPr>
          <w:rFonts w:cs="Calibri"/>
          <w:sz w:val="22"/>
        </w:rPr>
        <w:t>M</w:t>
      </w:r>
      <w:r w:rsidRPr="00C0039C">
        <w:rPr>
          <w:rFonts w:cs="Calibri"/>
          <w:sz w:val="22"/>
        </w:rPr>
        <w:t xml:space="preserve">edical </w:t>
      </w:r>
      <w:r>
        <w:rPr>
          <w:rFonts w:cs="Calibri"/>
          <w:sz w:val="22"/>
        </w:rPr>
        <w:t>E</w:t>
      </w:r>
      <w:r w:rsidRPr="00C0039C">
        <w:rPr>
          <w:rFonts w:cs="Calibri"/>
          <w:sz w:val="22"/>
        </w:rPr>
        <w:t xml:space="preserve">thics and </w:t>
      </w:r>
      <w:r>
        <w:rPr>
          <w:rFonts w:cs="Calibri"/>
          <w:sz w:val="22"/>
        </w:rPr>
        <w:t>La</w:t>
      </w:r>
      <w:r w:rsidRPr="00C0039C">
        <w:rPr>
          <w:rFonts w:cs="Calibri"/>
          <w:sz w:val="22"/>
        </w:rPr>
        <w:t>w</w:t>
      </w:r>
      <w:r>
        <w:rPr>
          <w:rFonts w:cs="Calibri"/>
          <w:sz w:val="22"/>
        </w:rPr>
        <w:t>,</w:t>
      </w:r>
      <w:r w:rsidRPr="00C0039C">
        <w:rPr>
          <w:rFonts w:cs="Calibri"/>
          <w:sz w:val="22"/>
        </w:rPr>
        <w:t xml:space="preserve"> delivered in Lancaster Medical School, including, but not limited to, the MBChB.  </w:t>
      </w:r>
    </w:p>
    <w:p w:rsidRPr="00C0039C" w:rsidR="00C0039C" w:rsidP="00C0039C" w:rsidRDefault="00C0039C" w14:paraId="527DFC66" w14:textId="53823DB8">
      <w:pPr>
        <w:pStyle w:val="ListParagraph"/>
        <w:numPr>
          <w:ilvl w:val="0"/>
          <w:numId w:val="11"/>
        </w:numPr>
        <w:rPr>
          <w:rFonts w:cs="Calibri"/>
          <w:sz w:val="22"/>
        </w:rPr>
      </w:pPr>
      <w:r w:rsidRPr="00C0039C">
        <w:rPr>
          <w:rFonts w:cs="Calibri"/>
          <w:sz w:val="22"/>
          <w:lang w:val="en-US"/>
        </w:rPr>
        <w:t>Lead on aspects of the assessment of the Medical Ethics and Law theme through exams and coursework, including assessment writing, marking, committee attendance and board attendance</w:t>
      </w:r>
      <w:r w:rsidRPr="00C0039C">
        <w:rPr>
          <w:rFonts w:cs="Calibri"/>
          <w:sz w:val="22"/>
        </w:rPr>
        <w:t>. </w:t>
      </w:r>
      <w:r w:rsidRPr="00C0039C">
        <w:rPr>
          <w:rFonts w:cs="Calibri"/>
          <w:sz w:val="22"/>
          <w:lang w:val="en-US"/>
        </w:rPr>
        <w:t> </w:t>
      </w:r>
      <w:r w:rsidRPr="00C0039C">
        <w:rPr>
          <w:rFonts w:cs="Calibri"/>
          <w:sz w:val="22"/>
        </w:rPr>
        <w:t> </w:t>
      </w:r>
    </w:p>
    <w:p w:rsidRPr="00C0039C" w:rsidR="00C0039C" w:rsidP="00C0039C" w:rsidRDefault="00C0039C" w14:paraId="6CCC3FF9" w14:textId="77777777">
      <w:pPr>
        <w:pStyle w:val="ListParagraph"/>
        <w:numPr>
          <w:ilvl w:val="0"/>
          <w:numId w:val="11"/>
        </w:numPr>
        <w:rPr>
          <w:rFonts w:cs="Calibri"/>
          <w:sz w:val="22"/>
        </w:rPr>
      </w:pPr>
      <w:r w:rsidRPr="00C0039C">
        <w:rPr>
          <w:rFonts w:cs="Calibri"/>
          <w:sz w:val="22"/>
        </w:rPr>
        <w:t>Contribute to curriculum development and the enhancement of teaching, learning and assessment in medical ethics and law schemes of study delivered in Lancaster Medical School, including, but not limited to, the MBChB.  </w:t>
      </w:r>
    </w:p>
    <w:p w:rsidRPr="00C0039C" w:rsidR="00C0039C" w:rsidP="00C0039C" w:rsidRDefault="00C0039C" w14:paraId="72BF2FAF" w14:textId="29B87637">
      <w:pPr>
        <w:pStyle w:val="ListParagraph"/>
        <w:numPr>
          <w:ilvl w:val="0"/>
          <w:numId w:val="11"/>
        </w:numPr>
        <w:rPr>
          <w:rFonts w:cs="Calibri"/>
          <w:sz w:val="22"/>
        </w:rPr>
      </w:pPr>
      <w:r w:rsidRPr="00C0039C">
        <w:rPr>
          <w:rFonts w:cs="Calibri"/>
          <w:sz w:val="22"/>
          <w:lang w:val="en-US"/>
        </w:rPr>
        <w:t>Contribute to student recruitment and admissions activities.</w:t>
      </w:r>
      <w:r w:rsidRPr="00C0039C">
        <w:rPr>
          <w:rFonts w:cs="Calibri"/>
          <w:sz w:val="22"/>
        </w:rPr>
        <w:t> </w:t>
      </w:r>
    </w:p>
    <w:p w:rsidRPr="00C0039C" w:rsidR="00C0039C" w:rsidP="00C0039C" w:rsidRDefault="00C0039C" w14:paraId="2B955312" w14:textId="7291D413">
      <w:pPr>
        <w:pStyle w:val="ListParagraph"/>
        <w:numPr>
          <w:ilvl w:val="0"/>
          <w:numId w:val="11"/>
        </w:numPr>
        <w:rPr>
          <w:rFonts w:cs="Calibri"/>
          <w:sz w:val="22"/>
        </w:rPr>
      </w:pPr>
      <w:r w:rsidRPr="00C0039C">
        <w:rPr>
          <w:rFonts w:cs="Calibri"/>
          <w:sz w:val="22"/>
          <w:lang w:val="en-US"/>
        </w:rPr>
        <w:t>Contribute to the administration of </w:t>
      </w:r>
      <w:r>
        <w:rPr>
          <w:rFonts w:cs="Calibri"/>
          <w:sz w:val="22"/>
          <w:lang w:val="en-US"/>
        </w:rPr>
        <w:t>M</w:t>
      </w:r>
      <w:r w:rsidRPr="00C0039C">
        <w:rPr>
          <w:rFonts w:cs="Calibri"/>
          <w:sz w:val="22"/>
          <w:lang w:val="en-US"/>
        </w:rPr>
        <w:t xml:space="preserve">edical </w:t>
      </w:r>
      <w:r>
        <w:rPr>
          <w:rFonts w:cs="Calibri"/>
          <w:sz w:val="22"/>
          <w:lang w:val="en-US"/>
        </w:rPr>
        <w:t>E</w:t>
      </w:r>
      <w:r w:rsidRPr="00C0039C">
        <w:rPr>
          <w:rFonts w:cs="Calibri"/>
          <w:sz w:val="22"/>
          <w:lang w:val="en-US"/>
        </w:rPr>
        <w:t xml:space="preserve">thics and </w:t>
      </w:r>
      <w:r>
        <w:rPr>
          <w:rFonts w:cs="Calibri"/>
          <w:sz w:val="22"/>
          <w:lang w:val="en-US"/>
        </w:rPr>
        <w:t>L</w:t>
      </w:r>
      <w:r w:rsidRPr="00C0039C">
        <w:rPr>
          <w:rFonts w:cs="Calibri"/>
          <w:sz w:val="22"/>
          <w:lang w:val="en-US"/>
        </w:rPr>
        <w:t>aw </w:t>
      </w:r>
      <w:r w:rsidRPr="00C0039C">
        <w:rPr>
          <w:rFonts w:cs="Calibri"/>
          <w:sz w:val="22"/>
        </w:rPr>
        <w:t>schemes of study delivered in Lancaster Medical School, including, but not limited to, the MBChB.  </w:t>
      </w:r>
    </w:p>
    <w:p w:rsidRPr="00C0039C" w:rsidR="00C0039C" w:rsidP="00C0039C" w:rsidRDefault="00C0039C" w14:paraId="7368EE68" w14:textId="77777777">
      <w:pPr>
        <w:pStyle w:val="ListParagraph"/>
        <w:numPr>
          <w:ilvl w:val="0"/>
          <w:numId w:val="11"/>
        </w:numPr>
        <w:rPr>
          <w:rFonts w:cs="Calibri"/>
          <w:sz w:val="22"/>
        </w:rPr>
      </w:pPr>
      <w:r w:rsidRPr="00C0039C">
        <w:rPr>
          <w:rFonts w:cs="Calibri"/>
          <w:sz w:val="22"/>
        </w:rPr>
        <w:t>Contribute to the portfolio of activities of Lancaster Medical School, The Faculty of Health and Medicine and the University. </w:t>
      </w:r>
    </w:p>
    <w:p w:rsidRPr="00C0039C" w:rsidR="00C0039C" w:rsidP="00C0039C" w:rsidRDefault="00C0039C" w14:paraId="1B8F095D" w14:textId="5F81DADB">
      <w:pPr>
        <w:pStyle w:val="ListParagraph"/>
        <w:numPr>
          <w:ilvl w:val="0"/>
          <w:numId w:val="11"/>
        </w:numPr>
        <w:rPr>
          <w:rFonts w:cs="Calibri"/>
          <w:sz w:val="22"/>
        </w:rPr>
      </w:pPr>
      <w:r w:rsidRPr="00C0039C">
        <w:rPr>
          <w:rFonts w:cs="Calibri"/>
          <w:sz w:val="22"/>
        </w:rPr>
        <w:t>Take responsibility for academic duties as requested by your line manager, the Directors of the Medical Ethics and Law Theme, the Head of Lancaster Medical School or their delegates. </w:t>
      </w:r>
    </w:p>
    <w:p w:rsidRPr="00397A1B" w:rsidR="00B50E33" w:rsidP="00F7216C" w:rsidRDefault="00B50E33" w14:paraId="5A2169A4" w14:textId="77777777">
      <w:pPr>
        <w:rPr>
          <w:rFonts w:cs="Calibri"/>
          <w:sz w:val="22"/>
        </w:rPr>
      </w:pPr>
    </w:p>
    <w:p w:rsidR="2F5A5469" w:rsidP="2F5A5469" w:rsidRDefault="2F5A5469" w14:paraId="64BF61A2" w14:textId="37E30873">
      <w:pPr>
        <w:rPr>
          <w:rFonts w:eastAsia="Calibri" w:cs="Calibri"/>
          <w:i/>
          <w:iCs/>
          <w:sz w:val="22"/>
        </w:rPr>
      </w:pPr>
    </w:p>
    <w:p w:rsidR="119D7887" w:rsidP="2F5A5469" w:rsidRDefault="119D7887" w14:paraId="25E7D8E4" w14:textId="3B8DEAD7">
      <w:pPr>
        <w:shd w:val="clear" w:color="auto" w:fill="FFFFFF" w:themeFill="background1"/>
      </w:pPr>
      <w:r w:rsidRPr="2F5A5469">
        <w:rPr>
          <w:rFonts w:eastAsia="Calibri" w:cs="Calibri"/>
          <w:b/>
          <w:bCs/>
          <w:color w:val="000000" w:themeColor="text1"/>
          <w:sz w:val="22"/>
        </w:rPr>
        <w:t xml:space="preserve">Values: </w:t>
      </w:r>
      <w:r w:rsidRPr="2F5A5469">
        <w:rPr>
          <w:rFonts w:eastAsia="Calibri" w:cs="Calibri"/>
          <w:color w:val="000000" w:themeColor="text1"/>
          <w:sz w:val="22"/>
        </w:rPr>
        <w:t>In pursuit of our Vision and in keeping with our Purpose, we work to uphold our values:</w:t>
      </w:r>
    </w:p>
    <w:p w:rsidR="119D7887" w:rsidP="2F5A5469" w:rsidRDefault="119D7887" w14:paraId="0395D574" w14:textId="181463C9">
      <w:pPr>
        <w:pStyle w:val="ListParagraph"/>
        <w:numPr>
          <w:ilvl w:val="0"/>
          <w:numId w:val="1"/>
        </w:numPr>
        <w:jc w:val="both"/>
        <w:rPr>
          <w:rFonts w:eastAsia="Calibri" w:cs="Calibri"/>
          <w:sz w:val="22"/>
        </w:rPr>
      </w:pPr>
      <w:r w:rsidRPr="2F5A5469">
        <w:rPr>
          <w:rFonts w:eastAsia="Calibri" w:cs="Calibri"/>
          <w:sz w:val="22"/>
        </w:rPr>
        <w:t>We respect each other by being open and fair and promoting diversity</w:t>
      </w:r>
    </w:p>
    <w:p w:rsidR="119D7887" w:rsidP="2F5A5469" w:rsidRDefault="119D7887" w14:paraId="32DEEFE6" w14:textId="0CF7E0C7">
      <w:pPr>
        <w:pStyle w:val="ListParagraph"/>
        <w:numPr>
          <w:ilvl w:val="0"/>
          <w:numId w:val="1"/>
        </w:numPr>
        <w:jc w:val="both"/>
        <w:rPr>
          <w:rFonts w:eastAsia="Calibri" w:cs="Calibri"/>
          <w:sz w:val="22"/>
        </w:rPr>
      </w:pPr>
      <w:r w:rsidRPr="2F5A5469">
        <w:rPr>
          <w:rFonts w:eastAsia="Calibri" w:cs="Calibri"/>
          <w:sz w:val="22"/>
        </w:rPr>
        <w:t>We build strong communities by working effectively together in a supportive way</w:t>
      </w:r>
    </w:p>
    <w:p w:rsidR="119D7887" w:rsidP="2F5A5469" w:rsidRDefault="119D7887" w14:paraId="617A5084" w14:textId="15CDBEE8">
      <w:pPr>
        <w:pStyle w:val="ListParagraph"/>
        <w:numPr>
          <w:ilvl w:val="0"/>
          <w:numId w:val="1"/>
        </w:numPr>
        <w:jc w:val="both"/>
        <w:rPr>
          <w:rFonts w:eastAsia="Calibri" w:cs="Calibri"/>
          <w:sz w:val="22"/>
        </w:rPr>
      </w:pPr>
      <w:r w:rsidRPr="2F5A5469">
        <w:rPr>
          <w:rFonts w:eastAsia="Calibri" w:cs="Calibri"/>
          <w:sz w:val="22"/>
        </w:rPr>
        <w:t>We create positive change by being ambitious in our learning, expertise and action.</w:t>
      </w:r>
    </w:p>
    <w:p w:rsidR="2F5A5469" w:rsidP="2F5A5469" w:rsidRDefault="2F5A5469" w14:paraId="4E69FACE" w14:textId="68232D1C">
      <w:pPr>
        <w:rPr>
          <w:rFonts w:eastAsia="Calibri" w:cs="Calibri"/>
          <w:i/>
          <w:iCs/>
          <w:sz w:val="22"/>
        </w:rPr>
      </w:pPr>
    </w:p>
    <w:p w:rsidR="56E4E952" w:rsidP="2F5A5469" w:rsidRDefault="56E4E952" w14:paraId="5593E8CF" w14:textId="3EF70F85">
      <w:pPr>
        <w:spacing w:before="240" w:after="240"/>
      </w:pPr>
      <w:r w:rsidRPr="2F5A5469">
        <w:rPr>
          <w:rFonts w:ascii="Segoe UI" w:hAnsi="Segoe UI" w:eastAsia="Segoe UI" w:cs="Segoe UI"/>
          <w:i/>
          <w:iCs/>
          <w:sz w:val="18"/>
          <w:szCs w:val="18"/>
        </w:rPr>
        <w:t xml:space="preserve">The University is committed to fair, lawful and inclusive employment practices in accordance with the Equality Act 2010 and relevant professional standards. All staff are expected to conduct themselves professionally and respectfully at work and to contribute to a working environment that is free from unlawful discrimination, harassment or victimisation. </w:t>
      </w:r>
      <w:r>
        <w:br/>
      </w:r>
      <w:r>
        <w:br/>
      </w:r>
      <w:r w:rsidRPr="2F5A5469">
        <w:rPr>
          <w:rFonts w:ascii="Segoe UI" w:hAnsi="Segoe UI" w:eastAsia="Segoe UI" w:cs="Segoe UI"/>
          <w:i/>
          <w:iCs/>
          <w:sz w:val="18"/>
          <w:szCs w:val="18"/>
        </w:rPr>
        <w:t>This expectation relates to behaviour and professional practice and does not require staff to hold or express particular beliefs or viewpoints.</w:t>
      </w:r>
    </w:p>
    <w:p w:rsidRPr="00397A1B" w:rsidR="00F449BD" w:rsidP="00F7216C" w:rsidRDefault="00F449BD" w14:paraId="64A024BE" w14:textId="0FCEC97A">
      <w:pPr>
        <w:rPr>
          <w:rFonts w:cs="Calibri"/>
          <w:sz w:val="22"/>
        </w:rPr>
      </w:pPr>
      <w:r w:rsidRPr="00397A1B">
        <w:rPr>
          <w:rFonts w:cs="Calibri"/>
          <w:sz w:val="22"/>
        </w:rPr>
        <w:lastRenderedPageBreak/>
        <w:t xml:space="preserve">Find out what it's like to </w:t>
      </w:r>
      <w:hyperlink r:id="rId10">
        <w:r w:rsidRPr="00397A1B">
          <w:rPr>
            <w:rFonts w:cs="Calibri"/>
            <w:color w:val="4C94D8" w:themeColor="text2" w:themeTint="80"/>
            <w:sz w:val="22"/>
            <w:u w:val="single"/>
          </w:rPr>
          <w:t>work at Lancaster University</w:t>
        </w:r>
      </w:hyperlink>
      <w:r w:rsidRPr="00397A1B">
        <w:rPr>
          <w:rFonts w:cs="Calibri"/>
          <w:color w:val="4C94D8" w:themeColor="text2" w:themeTint="80"/>
          <w:sz w:val="22"/>
          <w:u w:val="single"/>
        </w:rPr>
        <w:t>,</w:t>
      </w:r>
      <w:r w:rsidRPr="00397A1B">
        <w:rPr>
          <w:rFonts w:cs="Calibri"/>
          <w:sz w:val="22"/>
        </w:rPr>
        <w:t xml:space="preserve"> including information on our wide range of employee benefits, support networks and our policies and facilities for a family-friendly workplace.</w:t>
      </w:r>
    </w:p>
    <w:p w:rsidRPr="00397A1B" w:rsidR="003272E3" w:rsidP="00F7216C" w:rsidRDefault="003272E3" w14:paraId="051BE9B2" w14:textId="7DBA06B4">
      <w:pPr>
        <w:rPr>
          <w:rFonts w:cs="Calibri"/>
          <w:sz w:val="22"/>
        </w:rPr>
      </w:pPr>
    </w:p>
    <w:sectPr w:rsidRPr="00397A1B" w:rsidR="003272E3" w:rsidSect="00F449BD">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DBA" w:rsidP="00136B43" w:rsidRDefault="00C93DBA" w14:paraId="433570AA" w14:textId="77777777">
      <w:r>
        <w:separator/>
      </w:r>
    </w:p>
  </w:endnote>
  <w:endnote w:type="continuationSeparator" w:id="0">
    <w:p w:rsidR="00C93DBA" w:rsidP="00136B43" w:rsidRDefault="00C93DBA" w14:paraId="733A3CE7" w14:textId="77777777">
      <w:r>
        <w:continuationSeparator/>
      </w:r>
    </w:p>
  </w:endnote>
  <w:endnote w:type="continuationNotice" w:id="1">
    <w:p w:rsidR="00C93DBA" w:rsidRDefault="00C93DBA" w14:paraId="477AFD2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DBA" w:rsidP="00136B43" w:rsidRDefault="00C93DBA" w14:paraId="43A82C3A" w14:textId="77777777">
      <w:r>
        <w:separator/>
      </w:r>
    </w:p>
  </w:footnote>
  <w:footnote w:type="continuationSeparator" w:id="0">
    <w:p w:rsidR="00C93DBA" w:rsidP="00136B43" w:rsidRDefault="00C93DBA" w14:paraId="40FC9F32" w14:textId="77777777">
      <w:r>
        <w:continuationSeparator/>
      </w:r>
    </w:p>
  </w:footnote>
  <w:footnote w:type="continuationNotice" w:id="1">
    <w:p w:rsidR="00C93DBA" w:rsidRDefault="00C93DBA" w14:paraId="1DCCD79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6B43" w:rsidP="00477019" w:rsidRDefault="00136B43" w14:paraId="5FE95B3E" w14:textId="1E8A44FD">
    <w:pPr>
      <w:pStyle w:val="Header"/>
      <w:jc w:val="right"/>
    </w:pPr>
    <w:r>
      <w:rPr>
        <w:noProof/>
      </w:rPr>
      <w:drawing>
        <wp:inline distT="0" distB="0" distL="0" distR="0" wp14:anchorId="398571C1" wp14:editId="79DCDA42">
          <wp:extent cx="1947545" cy="611505"/>
          <wp:effectExtent l="0" t="0" r="0" b="0"/>
          <wp:docPr id="159726737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7545" cy="611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3B7"/>
    <w:multiLevelType w:val="multilevel"/>
    <w:tmpl w:val="64127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BE929F7"/>
    <w:multiLevelType w:val="multilevel"/>
    <w:tmpl w:val="35627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C000EA1"/>
    <w:multiLevelType w:val="multilevel"/>
    <w:tmpl w:val="DE4A3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65C56B0"/>
    <w:multiLevelType w:val="multilevel"/>
    <w:tmpl w:val="A798E7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6"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7" w15:restartNumberingAfterBreak="0">
    <w:nsid w:val="415D5D13"/>
    <w:multiLevelType w:val="multilevel"/>
    <w:tmpl w:val="DE5CF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5BA2B5B"/>
    <w:multiLevelType w:val="multilevel"/>
    <w:tmpl w:val="199494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F4F4253"/>
    <w:multiLevelType w:val="hybridMultilevel"/>
    <w:tmpl w:val="70E2EE2A"/>
    <w:lvl w:ilvl="0" w:tplc="509A9638">
      <w:start w:val="1"/>
      <w:numFmt w:val="decimal"/>
      <w:lvlText w:val="%1."/>
      <w:lvlJc w:val="left"/>
      <w:pPr>
        <w:ind w:left="7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7F44BE44">
      <w:start w:val="1"/>
      <w:numFmt w:val="lowerLetter"/>
      <w:lvlText w:val="%2"/>
      <w:lvlJc w:val="left"/>
      <w:pPr>
        <w:ind w:left="154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CB6A31D2">
      <w:start w:val="1"/>
      <w:numFmt w:val="lowerRoman"/>
      <w:lvlText w:val="%3"/>
      <w:lvlJc w:val="left"/>
      <w:pPr>
        <w:ind w:left="226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D402D77C">
      <w:start w:val="1"/>
      <w:numFmt w:val="decimal"/>
      <w:lvlText w:val="%4"/>
      <w:lvlJc w:val="left"/>
      <w:pPr>
        <w:ind w:left="298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2FAEAB8E">
      <w:start w:val="1"/>
      <w:numFmt w:val="lowerLetter"/>
      <w:lvlText w:val="%5"/>
      <w:lvlJc w:val="left"/>
      <w:pPr>
        <w:ind w:left="370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1A4A0CFE">
      <w:start w:val="1"/>
      <w:numFmt w:val="lowerRoman"/>
      <w:lvlText w:val="%6"/>
      <w:lvlJc w:val="left"/>
      <w:pPr>
        <w:ind w:left="442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D4B8267A">
      <w:start w:val="1"/>
      <w:numFmt w:val="decimal"/>
      <w:lvlText w:val="%7"/>
      <w:lvlJc w:val="left"/>
      <w:pPr>
        <w:ind w:left="514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7F0C775C">
      <w:start w:val="1"/>
      <w:numFmt w:val="lowerLetter"/>
      <w:lvlText w:val="%8"/>
      <w:lvlJc w:val="left"/>
      <w:pPr>
        <w:ind w:left="586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A9709E00">
      <w:start w:val="1"/>
      <w:numFmt w:val="lowerRoman"/>
      <w:lvlText w:val="%9"/>
      <w:lvlJc w:val="left"/>
      <w:pPr>
        <w:ind w:left="658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6F1EF0"/>
    <w:multiLevelType w:val="hybridMultilevel"/>
    <w:tmpl w:val="F558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D50278"/>
    <w:multiLevelType w:val="hybridMultilevel"/>
    <w:tmpl w:val="B86240F0"/>
    <w:lvl w:ilvl="0" w:tplc="9CBC5A6C">
      <w:start w:val="4"/>
      <w:numFmt w:val="decimal"/>
      <w:lvlText w:val="%1."/>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BAE53FE">
      <w:start w:val="1"/>
      <w:numFmt w:val="lowerLetter"/>
      <w:lvlText w:val="%2"/>
      <w:lvlJc w:val="left"/>
      <w:pPr>
        <w:ind w:left="154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B970AE46">
      <w:start w:val="1"/>
      <w:numFmt w:val="lowerRoman"/>
      <w:lvlText w:val="%3"/>
      <w:lvlJc w:val="left"/>
      <w:pPr>
        <w:ind w:left="22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58287706">
      <w:start w:val="1"/>
      <w:numFmt w:val="decimal"/>
      <w:lvlText w:val="%4"/>
      <w:lvlJc w:val="left"/>
      <w:pPr>
        <w:ind w:left="298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7B64113C">
      <w:start w:val="1"/>
      <w:numFmt w:val="lowerLetter"/>
      <w:lvlText w:val="%5"/>
      <w:lvlJc w:val="left"/>
      <w:pPr>
        <w:ind w:left="370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7CAC5EB6">
      <w:start w:val="1"/>
      <w:numFmt w:val="lowerRoman"/>
      <w:lvlText w:val="%6"/>
      <w:lvlJc w:val="left"/>
      <w:pPr>
        <w:ind w:left="442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E6443E6E">
      <w:start w:val="1"/>
      <w:numFmt w:val="decimal"/>
      <w:lvlText w:val="%7"/>
      <w:lvlJc w:val="left"/>
      <w:pPr>
        <w:ind w:left="514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7B2D3CE">
      <w:start w:val="1"/>
      <w:numFmt w:val="lowerLetter"/>
      <w:lvlText w:val="%8"/>
      <w:lvlJc w:val="left"/>
      <w:pPr>
        <w:ind w:left="58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3864B4C2">
      <w:start w:val="1"/>
      <w:numFmt w:val="lowerRoman"/>
      <w:lvlText w:val="%9"/>
      <w:lvlJc w:val="left"/>
      <w:pPr>
        <w:ind w:left="658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5C83480D"/>
    <w:multiLevelType w:val="hybridMultilevel"/>
    <w:tmpl w:val="AB7A0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291D3A"/>
    <w:multiLevelType w:val="multilevel"/>
    <w:tmpl w:val="CA549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247DCF7"/>
    <w:multiLevelType w:val="hybridMultilevel"/>
    <w:tmpl w:val="91B2D82E"/>
    <w:lvl w:ilvl="0" w:tplc="EA1E0F16">
      <w:start w:val="1"/>
      <w:numFmt w:val="bullet"/>
      <w:lvlText w:val=""/>
      <w:lvlJc w:val="left"/>
      <w:pPr>
        <w:ind w:left="720" w:hanging="360"/>
      </w:pPr>
      <w:rPr>
        <w:rFonts w:hint="default" w:ascii="Symbol" w:hAnsi="Symbol"/>
      </w:rPr>
    </w:lvl>
    <w:lvl w:ilvl="1" w:tplc="4278672C">
      <w:start w:val="1"/>
      <w:numFmt w:val="bullet"/>
      <w:lvlText w:val="o"/>
      <w:lvlJc w:val="left"/>
      <w:pPr>
        <w:ind w:left="1440" w:hanging="360"/>
      </w:pPr>
      <w:rPr>
        <w:rFonts w:hint="default" w:ascii="Courier New" w:hAnsi="Courier New"/>
      </w:rPr>
    </w:lvl>
    <w:lvl w:ilvl="2" w:tplc="871E318C">
      <w:start w:val="1"/>
      <w:numFmt w:val="bullet"/>
      <w:lvlText w:val=""/>
      <w:lvlJc w:val="left"/>
      <w:pPr>
        <w:ind w:left="2160" w:hanging="360"/>
      </w:pPr>
      <w:rPr>
        <w:rFonts w:hint="default" w:ascii="Wingdings" w:hAnsi="Wingdings"/>
      </w:rPr>
    </w:lvl>
    <w:lvl w:ilvl="3" w:tplc="297CCE48">
      <w:start w:val="1"/>
      <w:numFmt w:val="bullet"/>
      <w:lvlText w:val=""/>
      <w:lvlJc w:val="left"/>
      <w:pPr>
        <w:ind w:left="2880" w:hanging="360"/>
      </w:pPr>
      <w:rPr>
        <w:rFonts w:hint="default" w:ascii="Symbol" w:hAnsi="Symbol"/>
      </w:rPr>
    </w:lvl>
    <w:lvl w:ilvl="4" w:tplc="1C741090">
      <w:start w:val="1"/>
      <w:numFmt w:val="bullet"/>
      <w:lvlText w:val="o"/>
      <w:lvlJc w:val="left"/>
      <w:pPr>
        <w:ind w:left="3600" w:hanging="360"/>
      </w:pPr>
      <w:rPr>
        <w:rFonts w:hint="default" w:ascii="Courier New" w:hAnsi="Courier New"/>
      </w:rPr>
    </w:lvl>
    <w:lvl w:ilvl="5" w:tplc="A066F3EA">
      <w:start w:val="1"/>
      <w:numFmt w:val="bullet"/>
      <w:lvlText w:val=""/>
      <w:lvlJc w:val="left"/>
      <w:pPr>
        <w:ind w:left="4320" w:hanging="360"/>
      </w:pPr>
      <w:rPr>
        <w:rFonts w:hint="default" w:ascii="Wingdings" w:hAnsi="Wingdings"/>
      </w:rPr>
    </w:lvl>
    <w:lvl w:ilvl="6" w:tplc="08608D92">
      <w:start w:val="1"/>
      <w:numFmt w:val="bullet"/>
      <w:lvlText w:val=""/>
      <w:lvlJc w:val="left"/>
      <w:pPr>
        <w:ind w:left="5040" w:hanging="360"/>
      </w:pPr>
      <w:rPr>
        <w:rFonts w:hint="default" w:ascii="Symbol" w:hAnsi="Symbol"/>
      </w:rPr>
    </w:lvl>
    <w:lvl w:ilvl="7" w:tplc="B044C1E4">
      <w:start w:val="1"/>
      <w:numFmt w:val="bullet"/>
      <w:lvlText w:val="o"/>
      <w:lvlJc w:val="left"/>
      <w:pPr>
        <w:ind w:left="5760" w:hanging="360"/>
      </w:pPr>
      <w:rPr>
        <w:rFonts w:hint="default" w:ascii="Courier New" w:hAnsi="Courier New"/>
      </w:rPr>
    </w:lvl>
    <w:lvl w:ilvl="8" w:tplc="EBD25432">
      <w:start w:val="1"/>
      <w:numFmt w:val="bullet"/>
      <w:lvlText w:val=""/>
      <w:lvlJc w:val="left"/>
      <w:pPr>
        <w:ind w:left="6480" w:hanging="360"/>
      </w:pPr>
      <w:rPr>
        <w:rFonts w:hint="default" w:ascii="Wingdings" w:hAnsi="Wingdings"/>
      </w:rPr>
    </w:lvl>
  </w:abstractNum>
  <w:abstractNum w:abstractNumId="16" w15:restartNumberingAfterBreak="0">
    <w:nsid w:val="6ACC5B9D"/>
    <w:multiLevelType w:val="multilevel"/>
    <w:tmpl w:val="C478E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C955687"/>
    <w:multiLevelType w:val="hybridMultilevel"/>
    <w:tmpl w:val="68DAC908"/>
    <w:lvl w:ilvl="0" w:tplc="D478A428">
      <w:start w:val="1"/>
      <w:numFmt w:val="bullet"/>
      <w:lvlText w:val=""/>
      <w:lvlJc w:val="left"/>
      <w:pPr>
        <w:ind w:left="1440" w:hanging="360"/>
      </w:pPr>
      <w:rPr>
        <w:rFonts w:ascii="Symbol" w:hAnsi="Symbol"/>
      </w:rPr>
    </w:lvl>
    <w:lvl w:ilvl="1" w:tplc="11765ED0">
      <w:start w:val="1"/>
      <w:numFmt w:val="bullet"/>
      <w:lvlText w:val=""/>
      <w:lvlJc w:val="left"/>
      <w:pPr>
        <w:ind w:left="1440" w:hanging="360"/>
      </w:pPr>
      <w:rPr>
        <w:rFonts w:ascii="Symbol" w:hAnsi="Symbol"/>
      </w:rPr>
    </w:lvl>
    <w:lvl w:ilvl="2" w:tplc="E0549470">
      <w:start w:val="1"/>
      <w:numFmt w:val="bullet"/>
      <w:lvlText w:val=""/>
      <w:lvlJc w:val="left"/>
      <w:pPr>
        <w:ind w:left="1440" w:hanging="360"/>
      </w:pPr>
      <w:rPr>
        <w:rFonts w:ascii="Symbol" w:hAnsi="Symbol"/>
      </w:rPr>
    </w:lvl>
    <w:lvl w:ilvl="3" w:tplc="F8FC5FA8">
      <w:start w:val="1"/>
      <w:numFmt w:val="bullet"/>
      <w:lvlText w:val=""/>
      <w:lvlJc w:val="left"/>
      <w:pPr>
        <w:ind w:left="1440" w:hanging="360"/>
      </w:pPr>
      <w:rPr>
        <w:rFonts w:ascii="Symbol" w:hAnsi="Symbol"/>
      </w:rPr>
    </w:lvl>
    <w:lvl w:ilvl="4" w:tplc="3CB43352">
      <w:start w:val="1"/>
      <w:numFmt w:val="bullet"/>
      <w:lvlText w:val=""/>
      <w:lvlJc w:val="left"/>
      <w:pPr>
        <w:ind w:left="1440" w:hanging="360"/>
      </w:pPr>
      <w:rPr>
        <w:rFonts w:ascii="Symbol" w:hAnsi="Symbol"/>
      </w:rPr>
    </w:lvl>
    <w:lvl w:ilvl="5" w:tplc="3524EE32">
      <w:start w:val="1"/>
      <w:numFmt w:val="bullet"/>
      <w:lvlText w:val=""/>
      <w:lvlJc w:val="left"/>
      <w:pPr>
        <w:ind w:left="1440" w:hanging="360"/>
      </w:pPr>
      <w:rPr>
        <w:rFonts w:ascii="Symbol" w:hAnsi="Symbol"/>
      </w:rPr>
    </w:lvl>
    <w:lvl w:ilvl="6" w:tplc="7BFCF5B0">
      <w:start w:val="1"/>
      <w:numFmt w:val="bullet"/>
      <w:lvlText w:val=""/>
      <w:lvlJc w:val="left"/>
      <w:pPr>
        <w:ind w:left="1440" w:hanging="360"/>
      </w:pPr>
      <w:rPr>
        <w:rFonts w:ascii="Symbol" w:hAnsi="Symbol"/>
      </w:rPr>
    </w:lvl>
    <w:lvl w:ilvl="7" w:tplc="07BE3D04">
      <w:start w:val="1"/>
      <w:numFmt w:val="bullet"/>
      <w:lvlText w:val=""/>
      <w:lvlJc w:val="left"/>
      <w:pPr>
        <w:ind w:left="1440" w:hanging="360"/>
      </w:pPr>
      <w:rPr>
        <w:rFonts w:ascii="Symbol" w:hAnsi="Symbol"/>
      </w:rPr>
    </w:lvl>
    <w:lvl w:ilvl="8" w:tplc="42949D7C">
      <w:start w:val="1"/>
      <w:numFmt w:val="bullet"/>
      <w:lvlText w:val=""/>
      <w:lvlJc w:val="left"/>
      <w:pPr>
        <w:ind w:left="1440" w:hanging="360"/>
      </w:pPr>
      <w:rPr>
        <w:rFonts w:ascii="Symbol" w:hAnsi="Symbol"/>
      </w:rPr>
    </w:lvl>
  </w:abstractNum>
  <w:abstractNum w:abstractNumId="18" w15:restartNumberingAfterBreak="0">
    <w:nsid w:val="717C7DB1"/>
    <w:multiLevelType w:val="hybridMultilevel"/>
    <w:tmpl w:val="F558BA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BD139A"/>
    <w:multiLevelType w:val="multilevel"/>
    <w:tmpl w:val="6C705C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CAC3180"/>
    <w:multiLevelType w:val="multilevel"/>
    <w:tmpl w:val="848C6C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E0A1483"/>
    <w:multiLevelType w:val="multilevel"/>
    <w:tmpl w:val="426ED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98727249">
    <w:abstractNumId w:val="15"/>
  </w:num>
  <w:num w:numId="2" w16cid:durableId="559632875">
    <w:abstractNumId w:val="6"/>
  </w:num>
  <w:num w:numId="3" w16cid:durableId="988902897">
    <w:abstractNumId w:val="12"/>
  </w:num>
  <w:num w:numId="4" w16cid:durableId="1582178329">
    <w:abstractNumId w:val="9"/>
  </w:num>
  <w:num w:numId="5" w16cid:durableId="2144030862">
    <w:abstractNumId w:val="3"/>
  </w:num>
  <w:num w:numId="6" w16cid:durableId="1418403089">
    <w:abstractNumId w:val="10"/>
  </w:num>
  <w:num w:numId="7" w16cid:durableId="1726828622">
    <w:abstractNumId w:val="5"/>
  </w:num>
  <w:num w:numId="8" w16cid:durableId="598174619">
    <w:abstractNumId w:val="17"/>
  </w:num>
  <w:num w:numId="9" w16cid:durableId="1104764599">
    <w:abstractNumId w:val="11"/>
  </w:num>
  <w:num w:numId="10" w16cid:durableId="224493485">
    <w:abstractNumId w:val="13"/>
  </w:num>
  <w:num w:numId="11" w16cid:durableId="1435057957">
    <w:abstractNumId w:val="18"/>
  </w:num>
  <w:num w:numId="12" w16cid:durableId="1880389475">
    <w:abstractNumId w:val="0"/>
  </w:num>
  <w:num w:numId="13" w16cid:durableId="49429224">
    <w:abstractNumId w:val="20"/>
  </w:num>
  <w:num w:numId="14" w16cid:durableId="1743016159">
    <w:abstractNumId w:val="2"/>
  </w:num>
  <w:num w:numId="15" w16cid:durableId="683674911">
    <w:abstractNumId w:val="7"/>
  </w:num>
  <w:num w:numId="16" w16cid:durableId="308563148">
    <w:abstractNumId w:val="1"/>
  </w:num>
  <w:num w:numId="17" w16cid:durableId="278807158">
    <w:abstractNumId w:val="19"/>
  </w:num>
  <w:num w:numId="18" w16cid:durableId="533857513">
    <w:abstractNumId w:val="16"/>
  </w:num>
  <w:num w:numId="19" w16cid:durableId="1856922368">
    <w:abstractNumId w:val="21"/>
  </w:num>
  <w:num w:numId="20" w16cid:durableId="252781188">
    <w:abstractNumId w:val="8"/>
  </w:num>
  <w:num w:numId="21" w16cid:durableId="2037078886">
    <w:abstractNumId w:val="14"/>
  </w:num>
  <w:num w:numId="22" w16cid:durableId="1659965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13E4B"/>
    <w:rsid w:val="00017647"/>
    <w:rsid w:val="00043337"/>
    <w:rsid w:val="00072BE5"/>
    <w:rsid w:val="00073490"/>
    <w:rsid w:val="000C0485"/>
    <w:rsid w:val="000C3B1B"/>
    <w:rsid w:val="000C582E"/>
    <w:rsid w:val="000E329B"/>
    <w:rsid w:val="000F1FF9"/>
    <w:rsid w:val="0012755C"/>
    <w:rsid w:val="00136B43"/>
    <w:rsid w:val="00180A51"/>
    <w:rsid w:val="00186648"/>
    <w:rsid w:val="0019639E"/>
    <w:rsid w:val="001C0D5F"/>
    <w:rsid w:val="001C2962"/>
    <w:rsid w:val="001D7B04"/>
    <w:rsid w:val="00205BF5"/>
    <w:rsid w:val="002342F6"/>
    <w:rsid w:val="00257584"/>
    <w:rsid w:val="00285DA1"/>
    <w:rsid w:val="00291C23"/>
    <w:rsid w:val="002A1D3A"/>
    <w:rsid w:val="002A4EA5"/>
    <w:rsid w:val="002D068C"/>
    <w:rsid w:val="0032031F"/>
    <w:rsid w:val="00322D5A"/>
    <w:rsid w:val="00326D9A"/>
    <w:rsid w:val="003272E3"/>
    <w:rsid w:val="00335057"/>
    <w:rsid w:val="00354A91"/>
    <w:rsid w:val="00362DBA"/>
    <w:rsid w:val="00367160"/>
    <w:rsid w:val="00395153"/>
    <w:rsid w:val="00397A1B"/>
    <w:rsid w:val="003B2992"/>
    <w:rsid w:val="003B52C3"/>
    <w:rsid w:val="003B771C"/>
    <w:rsid w:val="003C4715"/>
    <w:rsid w:val="004071DD"/>
    <w:rsid w:val="00432515"/>
    <w:rsid w:val="004326FC"/>
    <w:rsid w:val="004672D9"/>
    <w:rsid w:val="004701F1"/>
    <w:rsid w:val="00477019"/>
    <w:rsid w:val="00480016"/>
    <w:rsid w:val="004831C5"/>
    <w:rsid w:val="004B6158"/>
    <w:rsid w:val="004D0979"/>
    <w:rsid w:val="004F0824"/>
    <w:rsid w:val="005002B7"/>
    <w:rsid w:val="00500B37"/>
    <w:rsid w:val="00523941"/>
    <w:rsid w:val="005338B7"/>
    <w:rsid w:val="00555991"/>
    <w:rsid w:val="00562424"/>
    <w:rsid w:val="0057608F"/>
    <w:rsid w:val="005B6A5B"/>
    <w:rsid w:val="005C0350"/>
    <w:rsid w:val="005C7728"/>
    <w:rsid w:val="005D69FB"/>
    <w:rsid w:val="005E0470"/>
    <w:rsid w:val="00653541"/>
    <w:rsid w:val="006632E0"/>
    <w:rsid w:val="00677019"/>
    <w:rsid w:val="006A41B3"/>
    <w:rsid w:val="006B78E8"/>
    <w:rsid w:val="00715B8D"/>
    <w:rsid w:val="00724FD2"/>
    <w:rsid w:val="00741915"/>
    <w:rsid w:val="00752CF9"/>
    <w:rsid w:val="0075336A"/>
    <w:rsid w:val="00764CBA"/>
    <w:rsid w:val="007C0579"/>
    <w:rsid w:val="007C43BE"/>
    <w:rsid w:val="007E0426"/>
    <w:rsid w:val="00803960"/>
    <w:rsid w:val="00810B3A"/>
    <w:rsid w:val="00827D03"/>
    <w:rsid w:val="0084133B"/>
    <w:rsid w:val="00842847"/>
    <w:rsid w:val="008567FA"/>
    <w:rsid w:val="00863E65"/>
    <w:rsid w:val="008775F1"/>
    <w:rsid w:val="00877B79"/>
    <w:rsid w:val="008843BC"/>
    <w:rsid w:val="008F2DB3"/>
    <w:rsid w:val="00910EDD"/>
    <w:rsid w:val="00926E6C"/>
    <w:rsid w:val="00951937"/>
    <w:rsid w:val="00971323"/>
    <w:rsid w:val="009B43DE"/>
    <w:rsid w:val="009C7AD6"/>
    <w:rsid w:val="009D53B5"/>
    <w:rsid w:val="009D7CB8"/>
    <w:rsid w:val="009E5272"/>
    <w:rsid w:val="009F6849"/>
    <w:rsid w:val="00A01362"/>
    <w:rsid w:val="00A21192"/>
    <w:rsid w:val="00A36F5B"/>
    <w:rsid w:val="00A84874"/>
    <w:rsid w:val="00A95A61"/>
    <w:rsid w:val="00AA7616"/>
    <w:rsid w:val="00AB2AEE"/>
    <w:rsid w:val="00AC532E"/>
    <w:rsid w:val="00B13150"/>
    <w:rsid w:val="00B3251F"/>
    <w:rsid w:val="00B50E33"/>
    <w:rsid w:val="00B62EB5"/>
    <w:rsid w:val="00B806C1"/>
    <w:rsid w:val="00B85544"/>
    <w:rsid w:val="00B9622B"/>
    <w:rsid w:val="00BB3DEF"/>
    <w:rsid w:val="00BC6914"/>
    <w:rsid w:val="00BD39CA"/>
    <w:rsid w:val="00C0039C"/>
    <w:rsid w:val="00C1447C"/>
    <w:rsid w:val="00C20232"/>
    <w:rsid w:val="00C87596"/>
    <w:rsid w:val="00C93DBA"/>
    <w:rsid w:val="00C95712"/>
    <w:rsid w:val="00CA1966"/>
    <w:rsid w:val="00CB6042"/>
    <w:rsid w:val="00CE0C42"/>
    <w:rsid w:val="00CF0795"/>
    <w:rsid w:val="00CF10BF"/>
    <w:rsid w:val="00D1078F"/>
    <w:rsid w:val="00D46A33"/>
    <w:rsid w:val="00D77B61"/>
    <w:rsid w:val="00D85688"/>
    <w:rsid w:val="00D9381F"/>
    <w:rsid w:val="00D97FD4"/>
    <w:rsid w:val="00DB67D8"/>
    <w:rsid w:val="00DC5272"/>
    <w:rsid w:val="00E02987"/>
    <w:rsid w:val="00E1407B"/>
    <w:rsid w:val="00E56C88"/>
    <w:rsid w:val="00E638D1"/>
    <w:rsid w:val="00E70E59"/>
    <w:rsid w:val="00E816B9"/>
    <w:rsid w:val="00EB1A97"/>
    <w:rsid w:val="00EB1F14"/>
    <w:rsid w:val="00EF0556"/>
    <w:rsid w:val="00F1129E"/>
    <w:rsid w:val="00F3383D"/>
    <w:rsid w:val="00F3418D"/>
    <w:rsid w:val="00F449BD"/>
    <w:rsid w:val="00F650A2"/>
    <w:rsid w:val="00F7082B"/>
    <w:rsid w:val="00F7216C"/>
    <w:rsid w:val="00FC0AAF"/>
    <w:rsid w:val="0BB7E23A"/>
    <w:rsid w:val="0EBE3558"/>
    <w:rsid w:val="10C69126"/>
    <w:rsid w:val="119D7887"/>
    <w:rsid w:val="18040044"/>
    <w:rsid w:val="1C3BA2F2"/>
    <w:rsid w:val="24A23D51"/>
    <w:rsid w:val="256682E7"/>
    <w:rsid w:val="2F5A5469"/>
    <w:rsid w:val="3114DA30"/>
    <w:rsid w:val="31A5E10C"/>
    <w:rsid w:val="3CFCD687"/>
    <w:rsid w:val="40D3771B"/>
    <w:rsid w:val="490662AE"/>
    <w:rsid w:val="4F28255A"/>
    <w:rsid w:val="529E4705"/>
    <w:rsid w:val="5484FEA6"/>
    <w:rsid w:val="56E4E952"/>
    <w:rsid w:val="60878D52"/>
    <w:rsid w:val="63720195"/>
    <w:rsid w:val="67662857"/>
    <w:rsid w:val="6790E259"/>
    <w:rsid w:val="69A4F368"/>
    <w:rsid w:val="7182959A"/>
    <w:rsid w:val="7226C4F8"/>
    <w:rsid w:val="74F5E58E"/>
    <w:rsid w:val="7E41B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E7D65E22-37B4-481A-BDD4-5772A4EA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3960"/>
    <w:pPr>
      <w:spacing w:after="0" w:line="240" w:lineRule="auto"/>
    </w:pPr>
    <w:rPr>
      <w:rFonts w:ascii="Calibri" w:hAnsi="Calibri" w:eastAsiaTheme="minorEastAsia"/>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ecToolkitStyleGuide" w:customStyle="1">
    <w:name w:val="Rec Toolkit Style Guide"/>
    <w:basedOn w:val="Title"/>
    <w:link w:val="RecToolkitStyleGuideChar"/>
    <w:qFormat/>
    <w:rsid w:val="003C4715"/>
    <w:pPr>
      <w:spacing w:after="0"/>
    </w:pPr>
    <w:rPr>
      <w:rFonts w:ascii="Calibri" w:hAnsi="Calibri"/>
      <w:b/>
      <w:color w:val="C00000"/>
      <w:sz w:val="28"/>
    </w:rPr>
  </w:style>
  <w:style w:type="character" w:styleId="RecToolkitStyleGuideChar" w:customStyle="1">
    <w:name w:val="Rec Toolkit Style Guide Char"/>
    <w:basedOn w:val="TitleChar"/>
    <w:link w:val="RecToolkitStyleGuide"/>
    <w:rsid w:val="003C4715"/>
    <w:rPr>
      <w:rFonts w:ascii="Calibri" w:hAnsi="Calibri" w:eastAsiaTheme="majorEastAsia"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C4715"/>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326D9A"/>
    <w:rPr>
      <w:rFonts w:asciiTheme="majorHAnsi" w:hAnsiTheme="majorHAnsi" w:eastAsiaTheme="majorEastAsia" w:cstheme="majorBidi"/>
      <w:color w:val="0F4761" w:themeColor="accent1" w:themeShade="BF"/>
      <w:sz w:val="40"/>
      <w:szCs w:val="40"/>
      <w:lang w:eastAsia="en-GB"/>
    </w:rPr>
  </w:style>
  <w:style w:type="character" w:styleId="Heading2Char" w:customStyle="1">
    <w:name w:val="Heading 2 Char"/>
    <w:basedOn w:val="DefaultParagraphFont"/>
    <w:link w:val="Heading2"/>
    <w:uiPriority w:val="9"/>
    <w:semiHidden/>
    <w:rsid w:val="00326D9A"/>
    <w:rPr>
      <w:rFonts w:asciiTheme="majorHAnsi" w:hAnsiTheme="majorHAnsi" w:eastAsiaTheme="majorEastAsia" w:cstheme="majorBidi"/>
      <w:color w:val="0F4761" w:themeColor="accent1" w:themeShade="BF"/>
      <w:sz w:val="32"/>
      <w:szCs w:val="32"/>
      <w:lang w:eastAsia="en-GB"/>
    </w:rPr>
  </w:style>
  <w:style w:type="character" w:styleId="Heading3Char" w:customStyle="1">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styleId="Heading4Char" w:customStyle="1">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styleId="Heading5Char" w:customStyle="1">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styleId="Heading6Char" w:customStyle="1">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styleId="Heading7Char" w:customStyle="1">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styleId="Heading8Char" w:customStyle="1">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styleId="Heading9Char" w:customStyle="1">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6D9A"/>
    <w:rPr>
      <w:rFonts w:ascii="Calibri" w:hAnsi="Calibri" w:eastAsiaTheme="minorEastAsia"/>
      <w:i/>
      <w:iCs/>
      <w:color w:val="404040" w:themeColor="text1" w:themeTint="BF"/>
      <w:sz w:val="24"/>
      <w:lang w:eastAsia="en-GB"/>
    </w:rPr>
  </w:style>
  <w:style w:type="paragraph" w:styleId="ListParagraph">
    <w:name w:val="List Paragraph"/>
    <w:basedOn w:val="Normal"/>
    <w:uiPriority w:val="34"/>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6D9A"/>
    <w:rPr>
      <w:rFonts w:ascii="Calibri" w:hAnsi="Calibri" w:eastAsiaTheme="minorEastAsia"/>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iPriority w:val="99"/>
    <w:unhideWhenUsed/>
    <w:rsid w:val="002342F6"/>
    <w:rPr>
      <w:sz w:val="20"/>
      <w:szCs w:val="20"/>
    </w:rPr>
  </w:style>
  <w:style w:type="character" w:styleId="CommentTextChar" w:customStyle="1">
    <w:name w:val="Comment Text Char"/>
    <w:basedOn w:val="DefaultParagraphFont"/>
    <w:link w:val="CommentText"/>
    <w:uiPriority w:val="99"/>
    <w:rsid w:val="002342F6"/>
    <w:rPr>
      <w:rFonts w:ascii="Calibri" w:hAnsi="Calibri"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styleId="CommentSubjectChar" w:customStyle="1">
    <w:name w:val="Comment Subject Char"/>
    <w:basedOn w:val="CommentTextChar"/>
    <w:link w:val="CommentSubject"/>
    <w:uiPriority w:val="99"/>
    <w:semiHidden/>
    <w:rsid w:val="002342F6"/>
    <w:rPr>
      <w:rFonts w:ascii="Calibri" w:hAnsi="Calibri" w:eastAsiaTheme="minorEastAsia"/>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styleId="TableGrid" w:customStyle="1">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styleId="HeaderChar" w:customStyle="1">
    <w:name w:val="Header Char"/>
    <w:basedOn w:val="DefaultParagraphFont"/>
    <w:link w:val="Header"/>
    <w:uiPriority w:val="99"/>
    <w:rsid w:val="00136B43"/>
    <w:rPr>
      <w:rFonts w:ascii="Calibri" w:hAnsi="Calibri" w:eastAsiaTheme="minorEastAsia"/>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styleId="FooterChar" w:customStyle="1">
    <w:name w:val="Footer Char"/>
    <w:basedOn w:val="DefaultParagraphFont"/>
    <w:link w:val="Footer"/>
    <w:uiPriority w:val="99"/>
    <w:rsid w:val="00136B43"/>
    <w:rPr>
      <w:rFonts w:ascii="Calibri" w:hAnsi="Calibri" w:eastAsiaTheme="minorEastAsia"/>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899">
      <w:bodyDiv w:val="1"/>
      <w:marLeft w:val="0"/>
      <w:marRight w:val="0"/>
      <w:marTop w:val="0"/>
      <w:marBottom w:val="0"/>
      <w:divBdr>
        <w:top w:val="none" w:sz="0" w:space="0" w:color="auto"/>
        <w:left w:val="none" w:sz="0" w:space="0" w:color="auto"/>
        <w:bottom w:val="none" w:sz="0" w:space="0" w:color="auto"/>
        <w:right w:val="none" w:sz="0" w:space="0" w:color="auto"/>
      </w:divBdr>
    </w:div>
    <w:div w:id="185638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lancaster.ac.uk/jobs"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60388f96850038c0d09f753135b94452">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3798cfa641a72fff27e17c28ac40f67f"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6DA28-11CD-45EB-814E-8910850443D0}">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2.xml><?xml version="1.0" encoding="utf-8"?>
<ds:datastoreItem xmlns:ds="http://schemas.openxmlformats.org/officeDocument/2006/customXml" ds:itemID="{B7B36EC2-C398-4890-8525-2B2816945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F7B61-56AA-48DE-8E42-36564E399EF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McLaughlin, Tara</dc:creator>
  <keywords/>
  <dc:description/>
  <lastModifiedBy>Primrose, Esther</lastModifiedBy>
  <revision>4</revision>
  <dcterms:created xsi:type="dcterms:W3CDTF">2026-07-13T13:24:00.0000000Z</dcterms:created>
  <dcterms:modified xsi:type="dcterms:W3CDTF">2026-07-21T13:10:39.9867855Z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